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01230" w14:textId="77777777" w:rsidR="00F45AF5" w:rsidRDefault="00C74636" w:rsidP="0001720F">
      <w:pPr>
        <w:jc w:val="center"/>
        <w:rPr>
          <w:b/>
        </w:rPr>
      </w:pPr>
      <w:r w:rsidRPr="007262E2">
        <w:rPr>
          <w:b/>
        </w:rPr>
        <w:t>T</w:t>
      </w:r>
      <w:r w:rsidR="00871E6E">
        <w:rPr>
          <w:b/>
        </w:rPr>
        <w:t>aft</w:t>
      </w:r>
      <w:r w:rsidRPr="007262E2">
        <w:rPr>
          <w:b/>
        </w:rPr>
        <w:t xml:space="preserve"> C</w:t>
      </w:r>
      <w:r w:rsidR="00871E6E">
        <w:rPr>
          <w:b/>
        </w:rPr>
        <w:t>ollege</w:t>
      </w:r>
      <w:r w:rsidRPr="007262E2">
        <w:rPr>
          <w:b/>
        </w:rPr>
        <w:t xml:space="preserve"> </w:t>
      </w:r>
    </w:p>
    <w:p w14:paraId="732D26C4" w14:textId="37714AD1" w:rsidR="00871E6E" w:rsidRDefault="00F45AF5" w:rsidP="0001720F">
      <w:pPr>
        <w:jc w:val="center"/>
        <w:rPr>
          <w:b/>
        </w:rPr>
      </w:pPr>
      <w:r w:rsidRPr="00F45AF5">
        <w:rPr>
          <w:b/>
        </w:rPr>
        <w:t>Student Learning Outcomes Assessment Steering Committee</w:t>
      </w:r>
    </w:p>
    <w:p w14:paraId="696AAB6A" w14:textId="77777777" w:rsidR="00347C57" w:rsidRDefault="00347C57" w:rsidP="00347C57">
      <w:pPr>
        <w:jc w:val="center"/>
        <w:rPr>
          <w:b/>
        </w:rPr>
      </w:pPr>
      <w:r w:rsidRPr="00157C83">
        <w:rPr>
          <w:b/>
        </w:rPr>
        <w:t>MINUTES</w:t>
      </w:r>
    </w:p>
    <w:p w14:paraId="63C3497B" w14:textId="0A5B7F3E" w:rsidR="0001720F" w:rsidRPr="007262E2" w:rsidRDefault="0001720F" w:rsidP="0001720F">
      <w:pPr>
        <w:jc w:val="center"/>
        <w:rPr>
          <w:b/>
        </w:rPr>
      </w:pPr>
      <w:r w:rsidRPr="007262E2">
        <w:rPr>
          <w:b/>
        </w:rPr>
        <w:t xml:space="preserve"> </w:t>
      </w:r>
    </w:p>
    <w:p w14:paraId="4AD29786" w14:textId="0D81E49B" w:rsidR="007262E2" w:rsidRPr="007262E2" w:rsidRDefault="001649A4" w:rsidP="00C74636">
      <w:pPr>
        <w:jc w:val="center"/>
      </w:pPr>
      <w:r>
        <w:t>Tuesd</w:t>
      </w:r>
      <w:r w:rsidR="00E13C06">
        <w:t>ay</w:t>
      </w:r>
      <w:r w:rsidR="00871E6E">
        <w:t xml:space="preserve"> </w:t>
      </w:r>
      <w:r>
        <w:t>January</w:t>
      </w:r>
      <w:r w:rsidR="00C469B9">
        <w:t xml:space="preserve"> </w:t>
      </w:r>
      <w:r w:rsidR="001A00CF">
        <w:t>1</w:t>
      </w:r>
      <w:r>
        <w:t>4</w:t>
      </w:r>
      <w:r w:rsidR="00D9623B" w:rsidRPr="007262E2">
        <w:t>, 20</w:t>
      </w:r>
      <w:r w:rsidR="006F568D">
        <w:t>2</w:t>
      </w:r>
      <w:r w:rsidR="00FF2A5A">
        <w:t>4</w:t>
      </w:r>
    </w:p>
    <w:p w14:paraId="3C8DDDA7" w14:textId="17648E2E" w:rsidR="007262E2" w:rsidRPr="007262E2" w:rsidRDefault="00C469B9" w:rsidP="00C74636">
      <w:pPr>
        <w:jc w:val="center"/>
      </w:pPr>
      <w:r>
        <w:t>1</w:t>
      </w:r>
      <w:r w:rsidR="005F3E83" w:rsidRPr="007262E2">
        <w:t>:</w:t>
      </w:r>
      <w:r>
        <w:t>1</w:t>
      </w:r>
      <w:r w:rsidR="005F3E83" w:rsidRPr="007262E2">
        <w:t xml:space="preserve">0 </w:t>
      </w:r>
      <w:r w:rsidR="00E13C06">
        <w:t>p</w:t>
      </w:r>
      <w:r w:rsidR="005F3E83" w:rsidRPr="007262E2">
        <w:t xml:space="preserve">m – </w:t>
      </w:r>
      <w:r w:rsidR="001649A4">
        <w:t>2</w:t>
      </w:r>
      <w:r w:rsidR="005F3E83" w:rsidRPr="007262E2">
        <w:t xml:space="preserve">:00 </w:t>
      </w:r>
      <w:r w:rsidR="00F74F75">
        <w:t>p</w:t>
      </w:r>
      <w:r w:rsidR="005F3E83" w:rsidRPr="007262E2">
        <w:t xml:space="preserve">m </w:t>
      </w:r>
    </w:p>
    <w:p w14:paraId="7E2D8EEC" w14:textId="43F43BB4" w:rsidR="004E2E92" w:rsidRPr="007262E2" w:rsidRDefault="001649A4" w:rsidP="00C74636">
      <w:pPr>
        <w:jc w:val="center"/>
      </w:pPr>
      <w:r>
        <w:t>T-12</w:t>
      </w:r>
    </w:p>
    <w:p w14:paraId="7C181B45" w14:textId="77777777" w:rsidR="002B50C1" w:rsidRPr="007262E2" w:rsidRDefault="002B50C1" w:rsidP="00C74636">
      <w:pPr>
        <w:jc w:val="center"/>
      </w:pPr>
    </w:p>
    <w:p w14:paraId="6EDF6DDB" w14:textId="77777777" w:rsidR="00276BBF" w:rsidRPr="00056393" w:rsidRDefault="00276BBF" w:rsidP="000A493C">
      <w:pPr>
        <w:rPr>
          <w:rFonts w:asciiTheme="minorHAnsi" w:hAnsiTheme="minorHAnsi"/>
        </w:rPr>
      </w:pPr>
    </w:p>
    <w:p w14:paraId="51EA3FC4" w14:textId="46EBFBCF" w:rsidR="003D7E20" w:rsidRDefault="003D7E20" w:rsidP="00056393">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Call to Order</w:t>
      </w:r>
      <w:r w:rsidR="00347C57">
        <w:rPr>
          <w:rFonts w:asciiTheme="majorHAnsi" w:eastAsia="Times New Roman" w:hAnsiTheme="majorHAnsi" w:cstheme="majorHAnsi"/>
          <w:b/>
          <w:color w:val="000000"/>
          <w:lang w:eastAsia="en-US"/>
        </w:rPr>
        <w:t>:</w:t>
      </w:r>
      <w:r w:rsidR="009D3EC5">
        <w:rPr>
          <w:rFonts w:asciiTheme="majorHAnsi" w:eastAsia="Times New Roman" w:hAnsiTheme="majorHAnsi" w:cstheme="majorHAnsi"/>
          <w:b/>
          <w:color w:val="000000"/>
          <w:lang w:eastAsia="en-US"/>
        </w:rPr>
        <w:t xml:space="preserve"> </w:t>
      </w:r>
      <w:r w:rsidR="009D3EC5" w:rsidRPr="009D3EC5">
        <w:rPr>
          <w:rFonts w:asciiTheme="majorHAnsi" w:eastAsia="Times New Roman" w:hAnsiTheme="majorHAnsi" w:cstheme="majorHAnsi"/>
          <w:bCs/>
          <w:color w:val="000000"/>
          <w:lang w:eastAsia="en-US"/>
        </w:rPr>
        <w:t>1:13 pm</w:t>
      </w:r>
    </w:p>
    <w:p w14:paraId="2279DBF0" w14:textId="77777777" w:rsidR="00347C57" w:rsidRDefault="00347C57" w:rsidP="00056393">
      <w:pPr>
        <w:shd w:val="clear" w:color="auto" w:fill="FFFFFF"/>
        <w:rPr>
          <w:rFonts w:asciiTheme="majorHAnsi" w:eastAsia="Times New Roman" w:hAnsiTheme="majorHAnsi" w:cstheme="majorHAnsi"/>
          <w:b/>
          <w:color w:val="000000"/>
          <w:lang w:eastAsia="en-US"/>
        </w:rPr>
      </w:pPr>
    </w:p>
    <w:p w14:paraId="50134FE3" w14:textId="69BF97D1" w:rsidR="00347C57" w:rsidRDefault="00347C57" w:rsidP="00347C57">
      <w:pPr>
        <w:shd w:val="clear" w:color="auto" w:fill="FFFFFF"/>
        <w:rPr>
          <w:rFonts w:asciiTheme="majorHAnsi" w:eastAsia="Times New Roman" w:hAnsiTheme="majorHAnsi" w:cstheme="majorHAnsi"/>
          <w:b/>
          <w:color w:val="000000"/>
          <w:lang w:eastAsia="en-US"/>
        </w:rPr>
      </w:pPr>
      <w:r w:rsidRPr="00B66636">
        <w:rPr>
          <w:rFonts w:asciiTheme="majorHAnsi" w:eastAsia="Times New Roman" w:hAnsiTheme="majorHAnsi" w:cstheme="majorHAnsi"/>
          <w:b/>
          <w:color w:val="000000"/>
          <w:lang w:eastAsia="en-US"/>
        </w:rPr>
        <w:t xml:space="preserve">Attendees: </w:t>
      </w:r>
      <w:r w:rsidR="009D3EC5" w:rsidRPr="009D3EC5">
        <w:rPr>
          <w:rFonts w:asciiTheme="majorHAnsi" w:eastAsia="Times New Roman" w:hAnsiTheme="majorHAnsi" w:cstheme="majorHAnsi"/>
          <w:bCs/>
          <w:color w:val="000000"/>
          <w:lang w:eastAsia="en-US"/>
        </w:rPr>
        <w:t>Paul Blake, Adam Bledsoe, Kamala Carlson, Terri Smith, Lori Travis</w:t>
      </w:r>
    </w:p>
    <w:p w14:paraId="7EB25C3F" w14:textId="77777777" w:rsidR="00E4767D" w:rsidRDefault="00E4767D" w:rsidP="00347C57">
      <w:pPr>
        <w:shd w:val="clear" w:color="auto" w:fill="FFFFFF"/>
        <w:rPr>
          <w:rFonts w:asciiTheme="majorHAnsi" w:eastAsia="Times New Roman" w:hAnsiTheme="majorHAnsi" w:cstheme="majorHAnsi"/>
          <w:b/>
          <w:color w:val="000000"/>
          <w:lang w:eastAsia="en-US"/>
        </w:rPr>
      </w:pPr>
    </w:p>
    <w:p w14:paraId="1266B384" w14:textId="77777777" w:rsidR="00E4767D" w:rsidRPr="00EC4632" w:rsidRDefault="00E4767D" w:rsidP="00347C57">
      <w:pPr>
        <w:shd w:val="clear" w:color="auto" w:fill="FFFFFF"/>
        <w:rPr>
          <w:rFonts w:asciiTheme="minorHAnsi" w:eastAsia="Times New Roman" w:hAnsiTheme="minorHAnsi" w:cstheme="minorHAnsi"/>
          <w:b/>
          <w:color w:val="000000"/>
          <w:lang w:eastAsia="en-US"/>
        </w:rPr>
      </w:pPr>
    </w:p>
    <w:p w14:paraId="0FEC8A6A" w14:textId="38D53CFA" w:rsidR="00347C57" w:rsidRDefault="00347C57" w:rsidP="00347C57">
      <w:pPr>
        <w:shd w:val="clear" w:color="auto" w:fill="FFFFFF"/>
        <w:rPr>
          <w:rFonts w:asciiTheme="majorHAnsi" w:eastAsia="Times New Roman" w:hAnsiTheme="majorHAnsi" w:cstheme="majorHAnsi"/>
          <w:b/>
          <w:color w:val="000000"/>
          <w:lang w:eastAsia="en-US"/>
        </w:rPr>
      </w:pPr>
      <w:r w:rsidRPr="00B66636">
        <w:rPr>
          <w:rFonts w:asciiTheme="majorHAnsi" w:eastAsia="Times New Roman" w:hAnsiTheme="majorHAnsi" w:cstheme="majorHAnsi"/>
          <w:b/>
          <w:color w:val="000000"/>
          <w:lang w:eastAsia="en-US"/>
        </w:rPr>
        <w:t xml:space="preserve">Absent: </w:t>
      </w:r>
      <w:r w:rsidR="009D3EC5" w:rsidRPr="009D3EC5">
        <w:rPr>
          <w:rFonts w:asciiTheme="majorHAnsi" w:eastAsia="Times New Roman" w:hAnsiTheme="majorHAnsi" w:cstheme="majorHAnsi"/>
          <w:bCs/>
          <w:color w:val="000000"/>
          <w:lang w:eastAsia="en-US"/>
        </w:rPr>
        <w:t>Becky Roth</w:t>
      </w:r>
    </w:p>
    <w:p w14:paraId="24156D4B" w14:textId="77777777" w:rsidR="00347C57" w:rsidRDefault="00347C57" w:rsidP="00056393">
      <w:pPr>
        <w:shd w:val="clear" w:color="auto" w:fill="FFFFFF"/>
        <w:rPr>
          <w:rFonts w:asciiTheme="majorHAnsi" w:eastAsia="Times New Roman" w:hAnsiTheme="majorHAnsi" w:cstheme="majorHAnsi"/>
          <w:b/>
          <w:color w:val="000000"/>
          <w:lang w:eastAsia="en-US"/>
        </w:rPr>
      </w:pPr>
    </w:p>
    <w:p w14:paraId="30A07028" w14:textId="15FB84ED" w:rsidR="003D7E20" w:rsidRDefault="003D7E20" w:rsidP="00056393">
      <w:pPr>
        <w:shd w:val="clear" w:color="auto" w:fill="FFFFFF"/>
        <w:rPr>
          <w:rFonts w:asciiTheme="majorHAnsi" w:eastAsia="Times New Roman" w:hAnsiTheme="majorHAnsi" w:cstheme="majorHAnsi"/>
          <w:b/>
          <w:color w:val="000000"/>
          <w:lang w:eastAsia="en-US"/>
        </w:rPr>
      </w:pPr>
    </w:p>
    <w:p w14:paraId="6D273C21" w14:textId="05D42DCC" w:rsidR="003D7E20" w:rsidRDefault="003D7E20" w:rsidP="00056393">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Public Commentary</w:t>
      </w:r>
    </w:p>
    <w:p w14:paraId="397CBFA3" w14:textId="77777777" w:rsidR="009D3EC5" w:rsidRPr="00F762CF" w:rsidRDefault="009D3EC5" w:rsidP="009D3EC5">
      <w:pPr>
        <w:pStyle w:val="ListParagraph"/>
        <w:numPr>
          <w:ilvl w:val="0"/>
          <w:numId w:val="20"/>
        </w:numPr>
        <w:shd w:val="clear" w:color="auto" w:fill="FFFFFF"/>
        <w:rPr>
          <w:rFonts w:asciiTheme="minorHAnsi" w:eastAsia="Times New Roman" w:hAnsiTheme="minorHAnsi" w:cstheme="minorHAnsi"/>
          <w:b/>
          <w:color w:val="000000"/>
          <w:lang w:eastAsia="en-US"/>
        </w:rPr>
      </w:pPr>
      <w:r w:rsidRPr="00F762CF">
        <w:rPr>
          <w:rFonts w:asciiTheme="minorHAnsi" w:eastAsia="Times New Roman" w:hAnsiTheme="minorHAnsi" w:cstheme="minorHAnsi"/>
          <w:bCs/>
          <w:color w:val="000000"/>
          <w:lang w:eastAsia="en-US"/>
        </w:rPr>
        <w:t>None</w:t>
      </w:r>
    </w:p>
    <w:p w14:paraId="37EDAC39" w14:textId="77777777" w:rsidR="003D7E20" w:rsidRDefault="003D7E20" w:rsidP="00056393">
      <w:pPr>
        <w:shd w:val="clear" w:color="auto" w:fill="FFFFFF"/>
        <w:rPr>
          <w:rFonts w:asciiTheme="majorHAnsi" w:eastAsia="Times New Roman" w:hAnsiTheme="majorHAnsi" w:cstheme="majorHAnsi"/>
          <w:b/>
          <w:color w:val="000000"/>
          <w:lang w:eastAsia="en-US"/>
        </w:rPr>
      </w:pPr>
    </w:p>
    <w:p w14:paraId="1DBC7D81" w14:textId="4E800331" w:rsidR="00D55F56" w:rsidRDefault="006F23A9" w:rsidP="00056393">
      <w:pPr>
        <w:shd w:val="clear" w:color="auto" w:fill="FFFFFF"/>
        <w:rPr>
          <w:rFonts w:asciiTheme="majorHAnsi" w:eastAsia="Times New Roman" w:hAnsiTheme="majorHAnsi" w:cstheme="majorHAnsi"/>
          <w:b/>
          <w:color w:val="000000"/>
          <w:lang w:eastAsia="en-US"/>
        </w:rPr>
      </w:pPr>
      <w:r w:rsidRPr="006F23A9">
        <w:rPr>
          <w:rFonts w:asciiTheme="majorHAnsi" w:eastAsia="Times New Roman" w:hAnsiTheme="majorHAnsi" w:cstheme="majorHAnsi"/>
          <w:b/>
          <w:color w:val="000000"/>
          <w:lang w:eastAsia="en-US"/>
        </w:rPr>
        <w:t>Action Items</w:t>
      </w:r>
    </w:p>
    <w:p w14:paraId="3F999935" w14:textId="77777777" w:rsidR="00E4767D" w:rsidRDefault="00F47BB3" w:rsidP="00E16C2E">
      <w:pPr>
        <w:pStyle w:val="ListParagraph"/>
        <w:numPr>
          <w:ilvl w:val="0"/>
          <w:numId w:val="13"/>
        </w:numPr>
        <w:rPr>
          <w:rFonts w:asciiTheme="minorHAnsi" w:eastAsia="Times New Roman" w:hAnsiTheme="minorHAnsi"/>
          <w:color w:val="000000"/>
          <w:lang w:eastAsia="en-US"/>
        </w:rPr>
      </w:pPr>
      <w:r>
        <w:rPr>
          <w:rFonts w:asciiTheme="minorHAnsi" w:eastAsia="Times New Roman" w:hAnsiTheme="minorHAnsi"/>
          <w:color w:val="000000"/>
          <w:lang w:eastAsia="en-US"/>
        </w:rPr>
        <w:t xml:space="preserve">Approval of </w:t>
      </w:r>
      <w:r w:rsidR="001649A4">
        <w:rPr>
          <w:rFonts w:asciiTheme="minorHAnsi" w:eastAsia="Times New Roman" w:hAnsiTheme="minorHAnsi"/>
          <w:color w:val="000000"/>
          <w:lang w:eastAsia="en-US"/>
        </w:rPr>
        <w:t>December</w:t>
      </w:r>
      <w:r w:rsidR="00F14778">
        <w:rPr>
          <w:rFonts w:asciiTheme="minorHAnsi" w:eastAsia="Times New Roman" w:hAnsiTheme="minorHAnsi"/>
          <w:color w:val="000000"/>
          <w:lang w:eastAsia="en-US"/>
        </w:rPr>
        <w:t xml:space="preserve"> </w:t>
      </w:r>
      <w:r w:rsidR="001649A4">
        <w:rPr>
          <w:rFonts w:asciiTheme="minorHAnsi" w:eastAsia="Times New Roman" w:hAnsiTheme="minorHAnsi"/>
          <w:color w:val="000000"/>
          <w:lang w:eastAsia="en-US"/>
        </w:rPr>
        <w:t>9</w:t>
      </w:r>
      <w:r w:rsidR="00F14778">
        <w:rPr>
          <w:rFonts w:asciiTheme="minorHAnsi" w:eastAsia="Times New Roman" w:hAnsiTheme="minorHAnsi"/>
          <w:color w:val="000000"/>
          <w:lang w:eastAsia="en-US"/>
        </w:rPr>
        <w:t xml:space="preserve">, </w:t>
      </w:r>
      <w:r w:rsidR="00120EA9">
        <w:rPr>
          <w:rFonts w:asciiTheme="minorHAnsi" w:eastAsia="Times New Roman" w:hAnsiTheme="minorHAnsi"/>
          <w:color w:val="000000"/>
          <w:lang w:eastAsia="en-US"/>
        </w:rPr>
        <w:t>2024,</w:t>
      </w:r>
      <w:r w:rsidR="00F14778">
        <w:rPr>
          <w:rFonts w:asciiTheme="minorHAnsi" w:eastAsia="Times New Roman" w:hAnsiTheme="minorHAnsi"/>
          <w:color w:val="000000"/>
          <w:lang w:eastAsia="en-US"/>
        </w:rPr>
        <w:t xml:space="preserve"> Minutes</w:t>
      </w:r>
    </w:p>
    <w:p w14:paraId="46F64CAE" w14:textId="195EBED7" w:rsidR="00F47BB3" w:rsidRDefault="009D3EC5" w:rsidP="00E4767D">
      <w:pPr>
        <w:pStyle w:val="ListParagraph"/>
        <w:numPr>
          <w:ilvl w:val="0"/>
          <w:numId w:val="19"/>
        </w:numPr>
        <w:ind w:left="1350"/>
        <w:rPr>
          <w:rFonts w:asciiTheme="minorHAnsi" w:eastAsia="Times New Roman" w:hAnsiTheme="minorHAnsi"/>
          <w:color w:val="000000"/>
          <w:lang w:eastAsia="en-US"/>
        </w:rPr>
      </w:pPr>
      <w:r>
        <w:rPr>
          <w:rFonts w:asciiTheme="minorHAnsi" w:eastAsia="Times New Roman" w:hAnsiTheme="minorHAnsi"/>
          <w:color w:val="000000"/>
          <w:lang w:eastAsia="en-US"/>
        </w:rPr>
        <w:t>Minutes approved by unanimous consent.</w:t>
      </w:r>
    </w:p>
    <w:p w14:paraId="2D6C1810" w14:textId="77777777" w:rsidR="00F47BB3" w:rsidRDefault="00F47BB3" w:rsidP="00F47BB3">
      <w:pPr>
        <w:shd w:val="clear" w:color="auto" w:fill="FFFFFF"/>
        <w:rPr>
          <w:rFonts w:asciiTheme="majorHAnsi" w:eastAsia="Times New Roman" w:hAnsiTheme="majorHAnsi" w:cstheme="majorHAnsi"/>
          <w:b/>
          <w:color w:val="000000"/>
          <w:lang w:eastAsia="en-US"/>
        </w:rPr>
      </w:pPr>
    </w:p>
    <w:p w14:paraId="4406421D" w14:textId="0B5094E0" w:rsidR="00F47BB3" w:rsidRDefault="00F47BB3" w:rsidP="00F47BB3">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Information Items</w:t>
      </w:r>
    </w:p>
    <w:p w14:paraId="1984857C" w14:textId="77777777" w:rsidR="00E4767D" w:rsidRDefault="00F47BB3" w:rsidP="00E4767D">
      <w:pPr>
        <w:pStyle w:val="ListParagraph"/>
        <w:numPr>
          <w:ilvl w:val="0"/>
          <w:numId w:val="13"/>
        </w:numPr>
        <w:rPr>
          <w:rFonts w:asciiTheme="minorHAnsi" w:eastAsia="Times New Roman" w:hAnsiTheme="minorHAnsi"/>
          <w:color w:val="000000"/>
          <w:lang w:eastAsia="en-US"/>
        </w:rPr>
      </w:pPr>
      <w:r>
        <w:rPr>
          <w:rFonts w:asciiTheme="minorHAnsi" w:eastAsia="Times New Roman" w:hAnsiTheme="minorHAnsi" w:cstheme="minorHAnsi"/>
          <w:bCs/>
          <w:color w:val="000000"/>
          <w:lang w:eastAsia="en-US"/>
        </w:rPr>
        <w:t>Insights Updates</w:t>
      </w:r>
      <w:r>
        <w:rPr>
          <w:rFonts w:asciiTheme="minorHAnsi" w:eastAsia="Times New Roman" w:hAnsiTheme="minorHAnsi" w:cstheme="minorHAnsi"/>
          <w:bCs/>
          <w:color w:val="000000"/>
          <w:lang w:eastAsia="en-US"/>
        </w:rPr>
        <w:tab/>
      </w:r>
      <w:r>
        <w:rPr>
          <w:rFonts w:asciiTheme="minorHAnsi" w:eastAsia="Times New Roman" w:hAnsiTheme="minorHAnsi" w:cstheme="minorHAnsi"/>
          <w:bCs/>
          <w:color w:val="000000"/>
          <w:lang w:eastAsia="en-US"/>
        </w:rPr>
        <w:tab/>
      </w:r>
      <w:r>
        <w:rPr>
          <w:rFonts w:asciiTheme="minorHAnsi" w:eastAsia="Times New Roman" w:hAnsiTheme="minorHAnsi" w:cstheme="minorHAnsi"/>
          <w:bCs/>
          <w:color w:val="000000"/>
          <w:lang w:eastAsia="en-US"/>
        </w:rPr>
        <w:tab/>
      </w:r>
      <w:r>
        <w:rPr>
          <w:rFonts w:asciiTheme="minorHAnsi" w:eastAsia="Times New Roman" w:hAnsiTheme="minorHAnsi" w:cstheme="minorHAnsi"/>
          <w:bCs/>
          <w:color w:val="000000"/>
          <w:lang w:eastAsia="en-US"/>
        </w:rPr>
        <w:tab/>
      </w:r>
      <w:r>
        <w:rPr>
          <w:rFonts w:asciiTheme="minorHAnsi" w:eastAsia="Times New Roman" w:hAnsiTheme="minorHAnsi" w:cstheme="minorHAnsi"/>
          <w:bCs/>
          <w:color w:val="000000"/>
          <w:lang w:eastAsia="en-US"/>
        </w:rPr>
        <w:tab/>
      </w:r>
      <w:r>
        <w:rPr>
          <w:rFonts w:asciiTheme="minorHAnsi" w:eastAsia="Times New Roman" w:hAnsiTheme="minorHAnsi" w:cstheme="minorHAnsi"/>
          <w:bCs/>
          <w:color w:val="000000"/>
          <w:lang w:eastAsia="en-US"/>
        </w:rPr>
        <w:tab/>
      </w:r>
      <w:r>
        <w:rPr>
          <w:rFonts w:asciiTheme="minorHAnsi" w:eastAsia="Times New Roman" w:hAnsiTheme="minorHAnsi" w:cstheme="minorHAnsi"/>
          <w:bCs/>
          <w:color w:val="000000"/>
          <w:lang w:eastAsia="en-US"/>
        </w:rPr>
        <w:tab/>
      </w:r>
    </w:p>
    <w:p w14:paraId="0C01AEA8" w14:textId="7003C621" w:rsidR="00E4767D" w:rsidRDefault="009D3EC5" w:rsidP="00E4767D">
      <w:pPr>
        <w:pStyle w:val="ListParagraph"/>
        <w:numPr>
          <w:ilvl w:val="0"/>
          <w:numId w:val="19"/>
        </w:numPr>
        <w:ind w:left="1350"/>
        <w:rPr>
          <w:rFonts w:asciiTheme="minorHAnsi" w:eastAsia="Times New Roman" w:hAnsiTheme="minorHAnsi"/>
          <w:color w:val="000000"/>
          <w:lang w:eastAsia="en-US"/>
        </w:rPr>
      </w:pPr>
      <w:r>
        <w:rPr>
          <w:rFonts w:asciiTheme="minorHAnsi" w:eastAsia="Times New Roman" w:hAnsiTheme="minorHAnsi"/>
          <w:color w:val="000000"/>
          <w:lang w:eastAsia="en-US"/>
        </w:rPr>
        <w:t>A</w:t>
      </w:r>
      <w:r w:rsidR="00D45B77">
        <w:rPr>
          <w:rFonts w:asciiTheme="minorHAnsi" w:eastAsia="Times New Roman" w:hAnsiTheme="minorHAnsi"/>
          <w:color w:val="000000"/>
          <w:lang w:eastAsia="en-US"/>
        </w:rPr>
        <w:t>. Bledsoe</w:t>
      </w:r>
      <w:r>
        <w:rPr>
          <w:rFonts w:asciiTheme="minorHAnsi" w:eastAsia="Times New Roman" w:hAnsiTheme="minorHAnsi"/>
          <w:color w:val="000000"/>
          <w:lang w:eastAsia="en-US"/>
        </w:rPr>
        <w:t xml:space="preserve"> provided </w:t>
      </w:r>
      <w:r w:rsidR="00A70954">
        <w:rPr>
          <w:rFonts w:asciiTheme="minorHAnsi" w:eastAsia="Times New Roman" w:hAnsiTheme="minorHAnsi"/>
          <w:color w:val="000000"/>
          <w:lang w:eastAsia="en-US"/>
        </w:rPr>
        <w:t>an update</w:t>
      </w:r>
      <w:r>
        <w:rPr>
          <w:rFonts w:asciiTheme="minorHAnsi" w:eastAsia="Times New Roman" w:hAnsiTheme="minorHAnsi"/>
          <w:color w:val="000000"/>
          <w:lang w:eastAsia="en-US"/>
        </w:rPr>
        <w:t xml:space="preserve"> that SLOs are currently not transferring over to Canvas</w:t>
      </w:r>
      <w:r w:rsidR="00A70954">
        <w:rPr>
          <w:rFonts w:asciiTheme="minorHAnsi" w:eastAsia="Times New Roman" w:hAnsiTheme="minorHAnsi"/>
          <w:color w:val="000000"/>
          <w:lang w:eastAsia="en-US"/>
        </w:rPr>
        <w:t xml:space="preserve"> through Insights</w:t>
      </w:r>
      <w:r>
        <w:rPr>
          <w:rFonts w:asciiTheme="minorHAnsi" w:eastAsia="Times New Roman" w:hAnsiTheme="minorHAnsi"/>
          <w:color w:val="000000"/>
          <w:lang w:eastAsia="en-US"/>
        </w:rPr>
        <w:t>. The IT department with Insights is working on a solution</w:t>
      </w:r>
      <w:r w:rsidR="00A70954">
        <w:rPr>
          <w:rFonts w:asciiTheme="minorHAnsi" w:eastAsia="Times New Roman" w:hAnsiTheme="minorHAnsi"/>
          <w:color w:val="000000"/>
          <w:lang w:eastAsia="en-US"/>
        </w:rPr>
        <w:t xml:space="preserve"> and is expecting a resolution shortly</w:t>
      </w:r>
      <w:r>
        <w:rPr>
          <w:rFonts w:asciiTheme="minorHAnsi" w:eastAsia="Times New Roman" w:hAnsiTheme="minorHAnsi"/>
          <w:color w:val="000000"/>
          <w:lang w:eastAsia="en-US"/>
        </w:rPr>
        <w:t xml:space="preserve">. </w:t>
      </w:r>
    </w:p>
    <w:p w14:paraId="3F0D8C78" w14:textId="7B666A66" w:rsidR="009D3EC5" w:rsidRDefault="009D3EC5" w:rsidP="00E4767D">
      <w:pPr>
        <w:pStyle w:val="ListParagraph"/>
        <w:numPr>
          <w:ilvl w:val="0"/>
          <w:numId w:val="19"/>
        </w:numPr>
        <w:ind w:left="1350"/>
        <w:rPr>
          <w:rFonts w:asciiTheme="minorHAnsi" w:eastAsia="Times New Roman" w:hAnsiTheme="minorHAnsi"/>
          <w:color w:val="000000"/>
          <w:lang w:eastAsia="en-US"/>
        </w:rPr>
      </w:pPr>
      <w:r>
        <w:rPr>
          <w:rFonts w:asciiTheme="minorHAnsi" w:eastAsia="Times New Roman" w:hAnsiTheme="minorHAnsi"/>
          <w:color w:val="000000"/>
          <w:lang w:eastAsia="en-US"/>
        </w:rPr>
        <w:t xml:space="preserve">Training on 1/15 will be focused on mapping the CSLO to the PSLO and ISLO by division for non-pilot </w:t>
      </w:r>
      <w:proofErr w:type="gramStart"/>
      <w:r>
        <w:rPr>
          <w:rFonts w:asciiTheme="minorHAnsi" w:eastAsia="Times New Roman" w:hAnsiTheme="minorHAnsi"/>
          <w:color w:val="000000"/>
          <w:lang w:eastAsia="en-US"/>
        </w:rPr>
        <w:t>group</w:t>
      </w:r>
      <w:proofErr w:type="gramEnd"/>
      <w:r>
        <w:rPr>
          <w:rFonts w:asciiTheme="minorHAnsi" w:eastAsia="Times New Roman" w:hAnsiTheme="minorHAnsi"/>
          <w:color w:val="000000"/>
          <w:lang w:eastAsia="en-US"/>
        </w:rPr>
        <w:t xml:space="preserve">. Pilots will be trained </w:t>
      </w:r>
      <w:r w:rsidR="00A70954">
        <w:rPr>
          <w:rFonts w:asciiTheme="minorHAnsi" w:eastAsia="Times New Roman" w:hAnsiTheme="minorHAnsi"/>
          <w:color w:val="000000"/>
          <w:lang w:eastAsia="en-US"/>
        </w:rPr>
        <w:t>in</w:t>
      </w:r>
      <w:r>
        <w:rPr>
          <w:rFonts w:asciiTheme="minorHAnsi" w:eastAsia="Times New Roman" w:hAnsiTheme="minorHAnsi"/>
          <w:color w:val="000000"/>
          <w:lang w:eastAsia="en-US"/>
        </w:rPr>
        <w:t xml:space="preserve"> how to set up SLO assessments in Canvas</w:t>
      </w:r>
      <w:r w:rsidR="00A70954">
        <w:rPr>
          <w:rFonts w:asciiTheme="minorHAnsi" w:eastAsia="Times New Roman" w:hAnsiTheme="minorHAnsi"/>
          <w:color w:val="000000"/>
          <w:lang w:eastAsia="en-US"/>
        </w:rPr>
        <w:t xml:space="preserve"> through Insights</w:t>
      </w:r>
      <w:r>
        <w:rPr>
          <w:rFonts w:asciiTheme="minorHAnsi" w:eastAsia="Times New Roman" w:hAnsiTheme="minorHAnsi"/>
          <w:color w:val="000000"/>
          <w:lang w:eastAsia="en-US"/>
        </w:rPr>
        <w:t>.</w:t>
      </w:r>
    </w:p>
    <w:p w14:paraId="4CB5599C" w14:textId="39337981" w:rsidR="00A1070B" w:rsidRPr="00D45B77" w:rsidRDefault="009D3EC5" w:rsidP="0034295B">
      <w:pPr>
        <w:pStyle w:val="ListParagraph"/>
        <w:numPr>
          <w:ilvl w:val="1"/>
          <w:numId w:val="19"/>
        </w:numPr>
        <w:shd w:val="clear" w:color="auto" w:fill="FFFFFF"/>
        <w:ind w:left="2070"/>
        <w:rPr>
          <w:rFonts w:asciiTheme="majorHAnsi" w:eastAsia="Times New Roman" w:hAnsiTheme="majorHAnsi" w:cstheme="majorHAnsi"/>
          <w:b/>
          <w:color w:val="000000"/>
          <w:lang w:eastAsia="en-US"/>
        </w:rPr>
      </w:pPr>
      <w:r w:rsidRPr="00D45B77">
        <w:rPr>
          <w:rFonts w:asciiTheme="minorHAnsi" w:eastAsia="Times New Roman" w:hAnsiTheme="minorHAnsi"/>
          <w:color w:val="000000"/>
          <w:lang w:eastAsia="en-US"/>
        </w:rPr>
        <w:t xml:space="preserve">There will be some gaps in the mapping process. Not all courses have SLOs that are showing up in Insights. Part of the exercise will be identifying </w:t>
      </w:r>
      <w:r w:rsidR="00A70954" w:rsidRPr="00D45B77">
        <w:rPr>
          <w:rFonts w:asciiTheme="minorHAnsi" w:eastAsia="Times New Roman" w:hAnsiTheme="minorHAnsi"/>
          <w:color w:val="000000"/>
          <w:lang w:eastAsia="en-US"/>
        </w:rPr>
        <w:t>all</w:t>
      </w:r>
      <w:r w:rsidRPr="00D45B77">
        <w:rPr>
          <w:rFonts w:asciiTheme="minorHAnsi" w:eastAsia="Times New Roman" w:hAnsiTheme="minorHAnsi"/>
          <w:color w:val="000000"/>
          <w:lang w:eastAsia="en-US"/>
        </w:rPr>
        <w:t xml:space="preserve"> the gaps so that they can be corrected. </w:t>
      </w:r>
    </w:p>
    <w:p w14:paraId="057A5AFD" w14:textId="77777777" w:rsidR="00E4767D" w:rsidRDefault="00E4767D" w:rsidP="00E4767D">
      <w:pPr>
        <w:shd w:val="clear" w:color="auto" w:fill="FFFFFF"/>
        <w:rPr>
          <w:rFonts w:asciiTheme="majorHAnsi" w:eastAsia="Times New Roman" w:hAnsiTheme="majorHAnsi" w:cstheme="majorHAnsi"/>
          <w:b/>
          <w:color w:val="000000"/>
          <w:lang w:eastAsia="en-US"/>
        </w:rPr>
      </w:pPr>
    </w:p>
    <w:p w14:paraId="1A8C709A" w14:textId="63CE5C8A" w:rsidR="00E4767D" w:rsidRPr="00A1070B" w:rsidRDefault="003D7E20" w:rsidP="00342B01">
      <w:pPr>
        <w:pStyle w:val="ListParagraph"/>
        <w:numPr>
          <w:ilvl w:val="0"/>
          <w:numId w:val="13"/>
        </w:numPr>
        <w:shd w:val="clear" w:color="auto" w:fill="FFFFFF"/>
        <w:rPr>
          <w:rFonts w:asciiTheme="majorHAnsi" w:eastAsia="Times New Roman" w:hAnsiTheme="majorHAnsi" w:cstheme="majorHAnsi"/>
          <w:b/>
          <w:color w:val="000000"/>
          <w:lang w:eastAsia="en-US"/>
        </w:rPr>
      </w:pPr>
      <w:r w:rsidRPr="00A1070B">
        <w:rPr>
          <w:rFonts w:asciiTheme="majorHAnsi" w:eastAsia="Times New Roman" w:hAnsiTheme="majorHAnsi" w:cstheme="majorHAnsi"/>
          <w:b/>
          <w:color w:val="000000"/>
          <w:lang w:eastAsia="en-US"/>
        </w:rPr>
        <w:t>Old Business</w:t>
      </w:r>
    </w:p>
    <w:p w14:paraId="18C88416" w14:textId="77777777" w:rsidR="00E4767D" w:rsidRPr="00F762CF" w:rsidRDefault="00E4767D" w:rsidP="00E4767D">
      <w:pPr>
        <w:pStyle w:val="ListParagraph"/>
        <w:numPr>
          <w:ilvl w:val="0"/>
          <w:numId w:val="20"/>
        </w:numPr>
        <w:shd w:val="clear" w:color="auto" w:fill="FFFFFF"/>
        <w:ind w:left="1350"/>
        <w:rPr>
          <w:rFonts w:asciiTheme="minorHAnsi" w:eastAsia="Times New Roman" w:hAnsiTheme="minorHAnsi" w:cstheme="minorHAnsi"/>
          <w:b/>
          <w:color w:val="000000"/>
          <w:lang w:eastAsia="en-US"/>
        </w:rPr>
      </w:pPr>
      <w:bookmarkStart w:id="0" w:name="_Hlk184978172"/>
      <w:r w:rsidRPr="00F762CF">
        <w:rPr>
          <w:rFonts w:asciiTheme="minorHAnsi" w:eastAsia="Times New Roman" w:hAnsiTheme="minorHAnsi" w:cstheme="minorHAnsi"/>
          <w:bCs/>
          <w:color w:val="000000"/>
          <w:lang w:eastAsia="en-US"/>
        </w:rPr>
        <w:t>None</w:t>
      </w:r>
    </w:p>
    <w:bookmarkEnd w:id="0"/>
    <w:p w14:paraId="0C0A5E44" w14:textId="04CF1CB1" w:rsidR="003D7E20" w:rsidRDefault="003D7E20" w:rsidP="003D7E20">
      <w:pPr>
        <w:shd w:val="clear" w:color="auto" w:fill="FFFFFF"/>
        <w:rPr>
          <w:rFonts w:asciiTheme="majorHAnsi" w:eastAsia="Times New Roman" w:hAnsiTheme="majorHAnsi" w:cstheme="majorHAnsi"/>
          <w:b/>
          <w:color w:val="000000"/>
          <w:lang w:eastAsia="en-US"/>
        </w:rPr>
      </w:pPr>
    </w:p>
    <w:p w14:paraId="188C5871" w14:textId="04110A02" w:rsidR="003D7E20" w:rsidRDefault="003D7E20" w:rsidP="003D7E20">
      <w:pPr>
        <w:shd w:val="clear" w:color="auto" w:fill="FFFFFF"/>
        <w:rPr>
          <w:rFonts w:asciiTheme="majorHAnsi" w:eastAsia="Times New Roman" w:hAnsiTheme="majorHAnsi" w:cstheme="majorHAnsi"/>
          <w:b/>
          <w:color w:val="000000"/>
          <w:lang w:eastAsia="en-US"/>
        </w:rPr>
      </w:pPr>
      <w:r>
        <w:rPr>
          <w:rFonts w:asciiTheme="majorHAnsi" w:eastAsia="Times New Roman" w:hAnsiTheme="majorHAnsi" w:cstheme="majorHAnsi"/>
          <w:b/>
          <w:color w:val="000000"/>
          <w:lang w:eastAsia="en-US"/>
        </w:rPr>
        <w:t>New Business</w:t>
      </w:r>
    </w:p>
    <w:p w14:paraId="7ED25496" w14:textId="121A58E7" w:rsidR="00E25FCF" w:rsidRDefault="001649A4" w:rsidP="00E25FCF">
      <w:pPr>
        <w:pStyle w:val="ListParagraph"/>
        <w:numPr>
          <w:ilvl w:val="0"/>
          <w:numId w:val="13"/>
        </w:numPr>
        <w:shd w:val="clear" w:color="auto" w:fill="FFFFFF"/>
        <w:rPr>
          <w:rFonts w:asciiTheme="minorHAnsi" w:eastAsia="Times New Roman" w:hAnsiTheme="minorHAnsi" w:cstheme="minorHAnsi"/>
          <w:bCs/>
          <w:color w:val="000000"/>
          <w:lang w:eastAsia="en-US"/>
        </w:rPr>
      </w:pPr>
      <w:r>
        <w:rPr>
          <w:rFonts w:asciiTheme="minorHAnsi" w:eastAsia="Times New Roman" w:hAnsiTheme="minorHAnsi" w:cstheme="minorHAnsi"/>
          <w:bCs/>
          <w:color w:val="000000"/>
          <w:lang w:eastAsia="en-US"/>
        </w:rPr>
        <w:t>COMM 1580</w:t>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r w:rsidR="00D80424">
        <w:rPr>
          <w:rFonts w:asciiTheme="minorHAnsi" w:eastAsia="Times New Roman" w:hAnsiTheme="minorHAnsi" w:cstheme="minorHAnsi"/>
          <w:bCs/>
          <w:color w:val="000000"/>
          <w:lang w:eastAsia="en-US"/>
        </w:rPr>
        <w:tab/>
      </w:r>
    </w:p>
    <w:p w14:paraId="218108E2" w14:textId="215DE123" w:rsidR="00D45B77" w:rsidRPr="00D45B77" w:rsidRDefault="00D45B77" w:rsidP="00D45B77">
      <w:pPr>
        <w:pStyle w:val="ListParagraph"/>
        <w:numPr>
          <w:ilvl w:val="0"/>
          <w:numId w:val="20"/>
        </w:numPr>
        <w:ind w:left="1260"/>
        <w:rPr>
          <w:rFonts w:asciiTheme="minorHAnsi" w:eastAsia="Times New Roman" w:hAnsiTheme="minorHAnsi"/>
          <w:color w:val="000000"/>
          <w:lang w:eastAsia="en-US"/>
        </w:rPr>
      </w:pPr>
      <w:r w:rsidRPr="00D45B77">
        <w:rPr>
          <w:rFonts w:asciiTheme="minorHAnsi" w:eastAsia="Times New Roman" w:hAnsiTheme="minorHAnsi"/>
          <w:color w:val="000000"/>
          <w:lang w:eastAsia="en-US"/>
        </w:rPr>
        <w:t xml:space="preserve">Motion by </w:t>
      </w:r>
      <w:r>
        <w:rPr>
          <w:rFonts w:asciiTheme="minorHAnsi" w:eastAsia="Times New Roman" w:hAnsiTheme="minorHAnsi"/>
          <w:color w:val="000000"/>
          <w:lang w:eastAsia="en-US"/>
        </w:rPr>
        <w:t>T</w:t>
      </w:r>
      <w:r w:rsidRPr="00D45B77">
        <w:rPr>
          <w:rFonts w:asciiTheme="minorHAnsi" w:eastAsia="Times New Roman" w:hAnsiTheme="minorHAnsi"/>
          <w:color w:val="000000"/>
          <w:lang w:eastAsia="en-US"/>
        </w:rPr>
        <w:t xml:space="preserve">. </w:t>
      </w:r>
      <w:r w:rsidR="00A70954">
        <w:rPr>
          <w:rFonts w:asciiTheme="minorHAnsi" w:eastAsia="Times New Roman" w:hAnsiTheme="minorHAnsi"/>
          <w:color w:val="000000"/>
          <w:lang w:eastAsia="en-US"/>
        </w:rPr>
        <w:t>Smith</w:t>
      </w:r>
      <w:r w:rsidRPr="00D45B77">
        <w:rPr>
          <w:rFonts w:asciiTheme="minorHAnsi" w:eastAsia="Times New Roman" w:hAnsiTheme="minorHAnsi"/>
          <w:color w:val="000000"/>
          <w:lang w:eastAsia="en-US"/>
        </w:rPr>
        <w:t xml:space="preserve"> to send SLOs forward to Curriculum Committee with a recommendation of approval</w:t>
      </w:r>
      <w:r>
        <w:rPr>
          <w:rFonts w:asciiTheme="minorHAnsi" w:eastAsia="Times New Roman" w:hAnsiTheme="minorHAnsi"/>
          <w:color w:val="000000"/>
          <w:lang w:eastAsia="en-US"/>
        </w:rPr>
        <w:t xml:space="preserve"> following a change of “Identify” to “Apply” in the first SLO and recommendation to remove “Students” from each SLO</w:t>
      </w:r>
      <w:r w:rsidRPr="00D45B77">
        <w:rPr>
          <w:rFonts w:asciiTheme="minorHAnsi" w:eastAsia="Times New Roman" w:hAnsiTheme="minorHAnsi"/>
          <w:color w:val="000000"/>
          <w:lang w:eastAsia="en-US"/>
        </w:rPr>
        <w:t xml:space="preserve">. </w:t>
      </w:r>
      <w:r>
        <w:rPr>
          <w:rFonts w:asciiTheme="minorHAnsi" w:eastAsia="Times New Roman" w:hAnsiTheme="minorHAnsi"/>
          <w:color w:val="000000"/>
          <w:lang w:eastAsia="en-US"/>
        </w:rPr>
        <w:t>K</w:t>
      </w:r>
      <w:r w:rsidRPr="00D45B77">
        <w:rPr>
          <w:rFonts w:asciiTheme="minorHAnsi" w:eastAsia="Times New Roman" w:hAnsiTheme="minorHAnsi"/>
          <w:color w:val="000000"/>
          <w:lang w:eastAsia="en-US"/>
        </w:rPr>
        <w:t xml:space="preserve">. </w:t>
      </w:r>
      <w:r>
        <w:rPr>
          <w:rFonts w:asciiTheme="minorHAnsi" w:eastAsia="Times New Roman" w:hAnsiTheme="minorHAnsi"/>
          <w:color w:val="000000"/>
          <w:lang w:eastAsia="en-US"/>
        </w:rPr>
        <w:t>Carlson</w:t>
      </w:r>
      <w:r w:rsidRPr="00D45B77">
        <w:rPr>
          <w:rFonts w:asciiTheme="minorHAnsi" w:eastAsia="Times New Roman" w:hAnsiTheme="minorHAnsi"/>
          <w:color w:val="000000"/>
          <w:lang w:eastAsia="en-US"/>
        </w:rPr>
        <w:t xml:space="preserve"> seconded the motion.</w:t>
      </w:r>
    </w:p>
    <w:p w14:paraId="29708485" w14:textId="6E3E8065" w:rsidR="00A1070B" w:rsidRDefault="00D45B77" w:rsidP="00D45B77">
      <w:pPr>
        <w:pStyle w:val="ListParagraph"/>
        <w:numPr>
          <w:ilvl w:val="1"/>
          <w:numId w:val="20"/>
        </w:numPr>
        <w:ind w:left="1890"/>
        <w:rPr>
          <w:rFonts w:asciiTheme="minorHAnsi" w:eastAsia="Times New Roman" w:hAnsiTheme="minorHAnsi"/>
          <w:color w:val="000000"/>
          <w:lang w:eastAsia="en-US"/>
        </w:rPr>
      </w:pPr>
      <w:r w:rsidRPr="00D45B77">
        <w:rPr>
          <w:rFonts w:asciiTheme="minorHAnsi" w:eastAsia="Times New Roman" w:hAnsiTheme="minorHAnsi"/>
          <w:color w:val="000000"/>
          <w:lang w:eastAsia="en-US"/>
        </w:rPr>
        <w:t>Motion passed unanimously.</w:t>
      </w:r>
    </w:p>
    <w:p w14:paraId="550D5871" w14:textId="77777777" w:rsidR="00A1070B" w:rsidRPr="00D80424" w:rsidRDefault="00A1070B" w:rsidP="00A1070B">
      <w:pPr>
        <w:pStyle w:val="ListParagraph"/>
        <w:shd w:val="clear" w:color="auto" w:fill="FFFFFF"/>
        <w:rPr>
          <w:rFonts w:asciiTheme="minorHAnsi" w:eastAsia="Times New Roman" w:hAnsiTheme="minorHAnsi" w:cstheme="minorHAnsi"/>
          <w:bCs/>
          <w:color w:val="000000"/>
          <w:lang w:eastAsia="en-US"/>
        </w:rPr>
      </w:pPr>
    </w:p>
    <w:p w14:paraId="74D6F8E2" w14:textId="20E8E63A" w:rsidR="006F23A9" w:rsidRPr="006F23A9" w:rsidRDefault="006F23A9" w:rsidP="006F23A9">
      <w:pPr>
        <w:rPr>
          <w:rFonts w:asciiTheme="majorHAnsi" w:eastAsia="Times New Roman" w:hAnsiTheme="majorHAnsi" w:cstheme="majorHAnsi"/>
          <w:b/>
          <w:color w:val="000000"/>
          <w:lang w:eastAsia="en-US"/>
        </w:rPr>
      </w:pPr>
      <w:r w:rsidRPr="006F23A9">
        <w:rPr>
          <w:rFonts w:asciiTheme="majorHAnsi" w:eastAsia="Times New Roman" w:hAnsiTheme="majorHAnsi" w:cstheme="majorHAnsi"/>
          <w:b/>
          <w:color w:val="000000"/>
          <w:lang w:eastAsia="en-US"/>
        </w:rPr>
        <w:t>Discussion Items</w:t>
      </w:r>
    </w:p>
    <w:p w14:paraId="2EC01635" w14:textId="77777777" w:rsidR="00A1070B" w:rsidRDefault="005B7E58" w:rsidP="00271271">
      <w:pPr>
        <w:pStyle w:val="ListParagraph"/>
        <w:numPr>
          <w:ilvl w:val="0"/>
          <w:numId w:val="13"/>
        </w:numPr>
        <w:shd w:val="clear" w:color="auto" w:fill="FFFFFF"/>
        <w:rPr>
          <w:rFonts w:asciiTheme="minorHAnsi" w:eastAsia="Times New Roman" w:hAnsiTheme="minorHAnsi"/>
          <w:color w:val="000000"/>
          <w:lang w:eastAsia="en-US"/>
        </w:rPr>
      </w:pPr>
      <w:r w:rsidRPr="005B7E58">
        <w:rPr>
          <w:rFonts w:asciiTheme="minorHAnsi" w:eastAsia="Times New Roman" w:hAnsiTheme="minorHAnsi"/>
          <w:color w:val="000000"/>
          <w:lang w:eastAsia="en-US"/>
        </w:rPr>
        <w:t xml:space="preserve">SLO </w:t>
      </w:r>
      <w:r w:rsidR="001649A4">
        <w:rPr>
          <w:rFonts w:asciiTheme="minorHAnsi" w:eastAsia="Times New Roman" w:hAnsiTheme="minorHAnsi"/>
          <w:color w:val="000000"/>
          <w:lang w:eastAsia="en-US"/>
        </w:rPr>
        <w:t>Review Process</w:t>
      </w:r>
    </w:p>
    <w:p w14:paraId="705364B4" w14:textId="1D6FF4A5" w:rsidR="00F45AF5" w:rsidRDefault="00D45B77" w:rsidP="00A1070B">
      <w:pPr>
        <w:pStyle w:val="ListParagraph"/>
        <w:numPr>
          <w:ilvl w:val="0"/>
          <w:numId w:val="20"/>
        </w:numPr>
        <w:shd w:val="clear" w:color="auto" w:fill="FFFFFF"/>
        <w:ind w:left="1350"/>
        <w:rPr>
          <w:rFonts w:asciiTheme="minorHAnsi" w:eastAsia="Times New Roman" w:hAnsiTheme="minorHAnsi"/>
          <w:color w:val="000000"/>
          <w:lang w:eastAsia="en-US"/>
        </w:rPr>
      </w:pPr>
      <w:r>
        <w:rPr>
          <w:rFonts w:asciiTheme="minorHAnsi" w:eastAsia="Times New Roman" w:hAnsiTheme="minorHAnsi"/>
          <w:color w:val="000000"/>
          <w:lang w:eastAsia="en-US"/>
        </w:rPr>
        <w:t xml:space="preserve">Discussion over </w:t>
      </w:r>
      <w:proofErr w:type="gramStart"/>
      <w:r w:rsidRPr="00D45B77">
        <w:rPr>
          <w:rFonts w:asciiTheme="minorHAnsi" w:eastAsia="Times New Roman" w:hAnsiTheme="minorHAnsi"/>
          <w:color w:val="000000"/>
          <w:lang w:eastAsia="en-US"/>
        </w:rPr>
        <w:t>whether or not</w:t>
      </w:r>
      <w:proofErr w:type="gramEnd"/>
      <w:r>
        <w:rPr>
          <w:rFonts w:asciiTheme="minorHAnsi" w:eastAsia="Times New Roman" w:hAnsiTheme="minorHAnsi"/>
          <w:color w:val="000000"/>
          <w:lang w:eastAsia="en-US"/>
        </w:rPr>
        <w:t xml:space="preserve"> SLOs that have not been changed should still come through the committee during the COR review process. </w:t>
      </w:r>
    </w:p>
    <w:p w14:paraId="58216E32" w14:textId="5A9F737E" w:rsidR="00D45B77" w:rsidRDefault="00D45B77" w:rsidP="00D45B77">
      <w:pPr>
        <w:pStyle w:val="ListParagraph"/>
        <w:numPr>
          <w:ilvl w:val="1"/>
          <w:numId w:val="20"/>
        </w:numPr>
        <w:shd w:val="clear" w:color="auto" w:fill="FFFFFF"/>
        <w:ind w:left="1980"/>
        <w:rPr>
          <w:rFonts w:asciiTheme="minorHAnsi" w:eastAsia="Times New Roman" w:hAnsiTheme="minorHAnsi"/>
          <w:color w:val="000000"/>
          <w:lang w:eastAsia="en-US"/>
        </w:rPr>
      </w:pPr>
      <w:r>
        <w:rPr>
          <w:rFonts w:asciiTheme="minorHAnsi" w:eastAsia="Times New Roman" w:hAnsiTheme="minorHAnsi"/>
          <w:color w:val="000000"/>
          <w:lang w:eastAsia="en-US"/>
        </w:rPr>
        <w:t>The committee felt we have not been during the current process long enough to fully evaluate if a change is needed.</w:t>
      </w:r>
    </w:p>
    <w:p w14:paraId="472248A7" w14:textId="47412CF9" w:rsidR="00D45B77" w:rsidRDefault="00D45B77" w:rsidP="00D45B77">
      <w:pPr>
        <w:pStyle w:val="ListParagraph"/>
        <w:numPr>
          <w:ilvl w:val="1"/>
          <w:numId w:val="20"/>
        </w:numPr>
        <w:shd w:val="clear" w:color="auto" w:fill="FFFFFF"/>
        <w:ind w:left="1980"/>
        <w:rPr>
          <w:rFonts w:asciiTheme="minorHAnsi" w:eastAsia="Times New Roman" w:hAnsiTheme="minorHAnsi"/>
          <w:color w:val="000000"/>
          <w:lang w:eastAsia="en-US"/>
        </w:rPr>
      </w:pPr>
      <w:r>
        <w:rPr>
          <w:rFonts w:asciiTheme="minorHAnsi" w:eastAsia="Times New Roman" w:hAnsiTheme="minorHAnsi"/>
          <w:color w:val="000000"/>
          <w:lang w:eastAsia="en-US"/>
        </w:rPr>
        <w:t xml:space="preserve">The hope is that evaluating SLOs directly in Canvas through Insights moving forward will lead to more intrinsic motivation from faculty to see the need to update any SLOs that may not be currently worded in terms that are measurable. </w:t>
      </w:r>
    </w:p>
    <w:p w14:paraId="5C0E97F2" w14:textId="7EBEEF4F" w:rsidR="00A1070B" w:rsidRPr="00D45B77" w:rsidRDefault="00D45B77" w:rsidP="00A7705E">
      <w:pPr>
        <w:pStyle w:val="ListParagraph"/>
        <w:numPr>
          <w:ilvl w:val="1"/>
          <w:numId w:val="20"/>
        </w:numPr>
        <w:shd w:val="clear" w:color="auto" w:fill="FFFFFF"/>
        <w:ind w:left="1980"/>
        <w:rPr>
          <w:rFonts w:asciiTheme="majorHAnsi" w:eastAsia="Times New Roman" w:hAnsiTheme="majorHAnsi" w:cstheme="majorHAnsi"/>
          <w:b/>
          <w:bCs/>
          <w:color w:val="000000"/>
          <w:lang w:eastAsia="en-US"/>
        </w:rPr>
      </w:pPr>
      <w:r w:rsidRPr="00D45B77">
        <w:rPr>
          <w:rFonts w:asciiTheme="minorHAnsi" w:eastAsia="Times New Roman" w:hAnsiTheme="minorHAnsi"/>
          <w:color w:val="000000"/>
          <w:lang w:eastAsia="en-US"/>
        </w:rPr>
        <w:t>No changes for Spring 2025 are recommended.</w:t>
      </w:r>
    </w:p>
    <w:p w14:paraId="00860484" w14:textId="77777777" w:rsidR="00A1070B" w:rsidRDefault="00A1070B" w:rsidP="003D7E20">
      <w:pPr>
        <w:shd w:val="clear" w:color="auto" w:fill="FFFFFF"/>
        <w:rPr>
          <w:rFonts w:asciiTheme="majorHAnsi" w:eastAsia="Times New Roman" w:hAnsiTheme="majorHAnsi" w:cstheme="majorHAnsi"/>
          <w:b/>
          <w:bCs/>
          <w:color w:val="000000"/>
          <w:lang w:eastAsia="en-US"/>
        </w:rPr>
      </w:pPr>
    </w:p>
    <w:p w14:paraId="235EF541" w14:textId="3067F1C1" w:rsidR="003D7E20" w:rsidRPr="003D7E20" w:rsidRDefault="003D7E20" w:rsidP="003D7E20">
      <w:pPr>
        <w:shd w:val="clear" w:color="auto" w:fill="FFFFFF"/>
        <w:rPr>
          <w:rFonts w:asciiTheme="majorHAnsi" w:eastAsia="Times New Roman" w:hAnsiTheme="majorHAnsi" w:cstheme="majorHAnsi"/>
          <w:b/>
          <w:bCs/>
          <w:color w:val="000000"/>
          <w:lang w:eastAsia="en-US"/>
        </w:rPr>
      </w:pPr>
      <w:r w:rsidRPr="003D7E20">
        <w:rPr>
          <w:rFonts w:asciiTheme="majorHAnsi" w:eastAsia="Times New Roman" w:hAnsiTheme="majorHAnsi" w:cstheme="majorHAnsi"/>
          <w:b/>
          <w:bCs/>
          <w:color w:val="000000"/>
          <w:lang w:eastAsia="en-US"/>
        </w:rPr>
        <w:t>Other</w:t>
      </w:r>
    </w:p>
    <w:p w14:paraId="279543F6" w14:textId="4D2D29DD" w:rsidR="00A1070B" w:rsidRPr="00A70954" w:rsidRDefault="00A70954" w:rsidP="00EB1C8C">
      <w:pPr>
        <w:pStyle w:val="ListParagraph"/>
        <w:numPr>
          <w:ilvl w:val="0"/>
          <w:numId w:val="20"/>
        </w:numPr>
        <w:shd w:val="clear" w:color="auto" w:fill="FFFFFF"/>
        <w:rPr>
          <w:rFonts w:asciiTheme="majorHAnsi" w:eastAsia="Times New Roman" w:hAnsiTheme="majorHAnsi" w:cstheme="majorHAnsi"/>
          <w:color w:val="000000"/>
          <w:lang w:eastAsia="en-US"/>
        </w:rPr>
      </w:pPr>
      <w:r w:rsidRPr="00A70954">
        <w:rPr>
          <w:rFonts w:asciiTheme="majorHAnsi" w:eastAsia="Times New Roman" w:hAnsiTheme="majorHAnsi" w:cstheme="majorHAnsi"/>
          <w:color w:val="000000"/>
          <w:lang w:eastAsia="en-US"/>
        </w:rPr>
        <w:t>None</w:t>
      </w:r>
    </w:p>
    <w:p w14:paraId="1E255964" w14:textId="77777777" w:rsidR="00A1070B" w:rsidRDefault="00A1070B" w:rsidP="003D7E20">
      <w:pPr>
        <w:shd w:val="clear" w:color="auto" w:fill="FFFFFF"/>
        <w:rPr>
          <w:rFonts w:asciiTheme="majorHAnsi" w:eastAsia="Times New Roman" w:hAnsiTheme="majorHAnsi" w:cstheme="majorHAnsi"/>
          <w:color w:val="000000"/>
          <w:lang w:eastAsia="en-US"/>
        </w:rPr>
      </w:pPr>
    </w:p>
    <w:p w14:paraId="34F447BE" w14:textId="77777777" w:rsidR="00A1070B" w:rsidRPr="003D7E20" w:rsidRDefault="00A1070B" w:rsidP="003D7E20">
      <w:pPr>
        <w:shd w:val="clear" w:color="auto" w:fill="FFFFFF"/>
        <w:rPr>
          <w:rFonts w:asciiTheme="majorHAnsi" w:eastAsia="Times New Roman" w:hAnsiTheme="majorHAnsi" w:cstheme="majorHAnsi"/>
          <w:color w:val="000000"/>
          <w:lang w:eastAsia="en-US"/>
        </w:rPr>
      </w:pPr>
    </w:p>
    <w:p w14:paraId="54BE91E5" w14:textId="7CA1440D" w:rsidR="00AE46EC" w:rsidRPr="00AE46EC" w:rsidRDefault="003D7E20" w:rsidP="00173DFE">
      <w:pPr>
        <w:shd w:val="clear" w:color="auto" w:fill="FFFFFF"/>
        <w:rPr>
          <w:rFonts w:asciiTheme="minorHAnsi" w:eastAsia="Times New Roman" w:hAnsiTheme="minorHAnsi"/>
          <w:color w:val="000000"/>
          <w:lang w:eastAsia="en-US"/>
        </w:rPr>
      </w:pPr>
      <w:r w:rsidRPr="003D7E20">
        <w:rPr>
          <w:rFonts w:asciiTheme="majorHAnsi" w:eastAsia="Times New Roman" w:hAnsiTheme="majorHAnsi" w:cstheme="majorHAnsi"/>
          <w:b/>
          <w:bCs/>
          <w:color w:val="000000"/>
          <w:lang w:eastAsia="en-US"/>
        </w:rPr>
        <w:t>Adjournment</w:t>
      </w:r>
      <w:r w:rsidR="00A1070B">
        <w:rPr>
          <w:rFonts w:asciiTheme="majorHAnsi" w:eastAsia="Times New Roman" w:hAnsiTheme="majorHAnsi" w:cstheme="majorHAnsi"/>
          <w:b/>
          <w:bCs/>
          <w:color w:val="000000"/>
          <w:lang w:eastAsia="en-US"/>
        </w:rPr>
        <w:t>:</w:t>
      </w:r>
      <w:r w:rsidR="00A70954">
        <w:rPr>
          <w:rFonts w:asciiTheme="majorHAnsi" w:eastAsia="Times New Roman" w:hAnsiTheme="majorHAnsi" w:cstheme="majorHAnsi"/>
          <w:b/>
          <w:bCs/>
          <w:color w:val="000000"/>
          <w:lang w:eastAsia="en-US"/>
        </w:rPr>
        <w:t xml:space="preserve"> </w:t>
      </w:r>
      <w:r w:rsidR="00A70954" w:rsidRPr="00A70954">
        <w:rPr>
          <w:rFonts w:asciiTheme="majorHAnsi" w:eastAsia="Times New Roman" w:hAnsiTheme="majorHAnsi" w:cstheme="majorHAnsi"/>
          <w:color w:val="000000"/>
          <w:lang w:eastAsia="en-US"/>
        </w:rPr>
        <w:t>2:05pm</w:t>
      </w:r>
    </w:p>
    <w:p w14:paraId="5AE0ED10" w14:textId="77777777" w:rsidR="00173DFE" w:rsidRDefault="00173DFE" w:rsidP="00C02914">
      <w:pPr>
        <w:shd w:val="clear" w:color="auto" w:fill="FFFFFF"/>
        <w:rPr>
          <w:rFonts w:asciiTheme="minorHAnsi" w:eastAsia="Times New Roman" w:hAnsiTheme="minorHAnsi"/>
          <w:color w:val="000000"/>
          <w:lang w:eastAsia="en-US"/>
        </w:rPr>
      </w:pPr>
    </w:p>
    <w:p w14:paraId="1C63CF6B" w14:textId="2525D73E" w:rsidR="001021C5" w:rsidRPr="001021C5" w:rsidRDefault="00AE46EC" w:rsidP="00173DFE">
      <w:pPr>
        <w:shd w:val="clear" w:color="auto" w:fill="FFFFFF"/>
        <w:rPr>
          <w:rFonts w:asciiTheme="minorHAnsi" w:eastAsia="Times New Roman" w:hAnsiTheme="minorHAnsi"/>
          <w:color w:val="000000"/>
          <w:lang w:eastAsia="en-US"/>
        </w:rPr>
      </w:pPr>
      <w:r w:rsidRPr="00120EA9">
        <w:rPr>
          <w:rFonts w:asciiTheme="majorHAnsi" w:eastAsia="Times New Roman" w:hAnsiTheme="majorHAnsi" w:cstheme="majorHAnsi"/>
          <w:b/>
          <w:bCs/>
          <w:color w:val="000000"/>
          <w:lang w:eastAsia="en-US"/>
        </w:rPr>
        <w:t>Next Meeting:</w:t>
      </w:r>
      <w:r>
        <w:rPr>
          <w:rFonts w:asciiTheme="minorHAnsi" w:eastAsia="Times New Roman" w:hAnsiTheme="minorHAnsi"/>
          <w:color w:val="000000"/>
          <w:lang w:eastAsia="en-US"/>
        </w:rPr>
        <w:t xml:space="preserve"> </w:t>
      </w:r>
      <w:r w:rsidR="00A1070B">
        <w:rPr>
          <w:rFonts w:asciiTheme="minorHAnsi" w:eastAsia="Times New Roman" w:hAnsiTheme="minorHAnsi"/>
          <w:color w:val="000000"/>
          <w:lang w:eastAsia="en-US"/>
        </w:rPr>
        <w:t>February 10</w:t>
      </w:r>
      <w:r w:rsidR="001021C5">
        <w:rPr>
          <w:rFonts w:asciiTheme="minorHAnsi" w:eastAsia="Times New Roman" w:hAnsiTheme="minorHAnsi"/>
          <w:color w:val="000000"/>
          <w:lang w:eastAsia="en-US"/>
        </w:rPr>
        <w:t xml:space="preserve">, 12:10 </w:t>
      </w:r>
      <w:r w:rsidR="00120EA9">
        <w:rPr>
          <w:rFonts w:asciiTheme="minorHAnsi" w:eastAsia="Times New Roman" w:hAnsiTheme="minorHAnsi"/>
          <w:color w:val="000000"/>
          <w:lang w:eastAsia="en-US"/>
        </w:rPr>
        <w:t>– 1:00 in Cafeteria Conference Room</w:t>
      </w:r>
    </w:p>
    <w:sectPr w:rsidR="001021C5" w:rsidRPr="001021C5" w:rsidSect="0021432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5827"/>
    <w:multiLevelType w:val="hybridMultilevel"/>
    <w:tmpl w:val="1406835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B7DD0"/>
    <w:multiLevelType w:val="hybridMultilevel"/>
    <w:tmpl w:val="D8CC9E8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509B9"/>
    <w:multiLevelType w:val="hybridMultilevel"/>
    <w:tmpl w:val="8020DBC6"/>
    <w:lvl w:ilvl="0" w:tplc="E71838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02128"/>
    <w:multiLevelType w:val="hybridMultilevel"/>
    <w:tmpl w:val="61FECA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B419D"/>
    <w:multiLevelType w:val="hybridMultilevel"/>
    <w:tmpl w:val="9960A3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02DE0"/>
    <w:multiLevelType w:val="hybridMultilevel"/>
    <w:tmpl w:val="4F10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844606"/>
    <w:multiLevelType w:val="hybridMultilevel"/>
    <w:tmpl w:val="45EA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D5D4B"/>
    <w:multiLevelType w:val="hybridMultilevel"/>
    <w:tmpl w:val="8664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92C18"/>
    <w:multiLevelType w:val="hybridMultilevel"/>
    <w:tmpl w:val="A768B958"/>
    <w:lvl w:ilvl="0" w:tplc="04090001">
      <w:start w:val="1"/>
      <w:numFmt w:val="bullet"/>
      <w:lvlText w:val=""/>
      <w:lvlJc w:val="left"/>
      <w:pPr>
        <w:ind w:left="5040" w:hanging="360"/>
      </w:pPr>
      <w:rPr>
        <w:rFonts w:ascii="Symbol" w:hAnsi="Symbol" w:hint="default"/>
      </w:rPr>
    </w:lvl>
    <w:lvl w:ilvl="1" w:tplc="04090003">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9" w15:restartNumberingAfterBreak="0">
    <w:nsid w:val="32A10F66"/>
    <w:multiLevelType w:val="hybridMultilevel"/>
    <w:tmpl w:val="1406835A"/>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A3F2F7B"/>
    <w:multiLevelType w:val="hybridMultilevel"/>
    <w:tmpl w:val="6436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874F13"/>
    <w:multiLevelType w:val="hybridMultilevel"/>
    <w:tmpl w:val="1494E4E6"/>
    <w:lvl w:ilvl="0" w:tplc="BCE070C4">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E09DA"/>
    <w:multiLevelType w:val="hybridMultilevel"/>
    <w:tmpl w:val="9F40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3023F"/>
    <w:multiLevelType w:val="hybridMultilevel"/>
    <w:tmpl w:val="04EC21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F453D3F"/>
    <w:multiLevelType w:val="hybridMultilevel"/>
    <w:tmpl w:val="C204AB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3C5C71"/>
    <w:multiLevelType w:val="hybridMultilevel"/>
    <w:tmpl w:val="BBF05D1C"/>
    <w:lvl w:ilvl="0" w:tplc="E718384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4F4167"/>
    <w:multiLevelType w:val="hybridMultilevel"/>
    <w:tmpl w:val="92DEE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E63D6"/>
    <w:multiLevelType w:val="hybridMultilevel"/>
    <w:tmpl w:val="2D405EBE"/>
    <w:lvl w:ilvl="0" w:tplc="D7C2E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21E87"/>
    <w:multiLevelType w:val="hybridMultilevel"/>
    <w:tmpl w:val="861697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723E62"/>
    <w:multiLevelType w:val="hybridMultilevel"/>
    <w:tmpl w:val="549436E4"/>
    <w:lvl w:ilvl="0" w:tplc="E718384E">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323642">
    <w:abstractNumId w:val="5"/>
  </w:num>
  <w:num w:numId="2" w16cid:durableId="506940280">
    <w:abstractNumId w:val="4"/>
  </w:num>
  <w:num w:numId="3" w16cid:durableId="391971034">
    <w:abstractNumId w:val="7"/>
  </w:num>
  <w:num w:numId="4" w16cid:durableId="1301879497">
    <w:abstractNumId w:val="14"/>
  </w:num>
  <w:num w:numId="5" w16cid:durableId="1459569099">
    <w:abstractNumId w:val="3"/>
  </w:num>
  <w:num w:numId="6" w16cid:durableId="29304758">
    <w:abstractNumId w:val="1"/>
  </w:num>
  <w:num w:numId="7" w16cid:durableId="1444230107">
    <w:abstractNumId w:val="17"/>
  </w:num>
  <w:num w:numId="8" w16cid:durableId="876117799">
    <w:abstractNumId w:val="13"/>
  </w:num>
  <w:num w:numId="9" w16cid:durableId="1948152382">
    <w:abstractNumId w:val="11"/>
  </w:num>
  <w:num w:numId="10" w16cid:durableId="1914193918">
    <w:abstractNumId w:val="6"/>
  </w:num>
  <w:num w:numId="11" w16cid:durableId="1228417187">
    <w:abstractNumId w:val="18"/>
  </w:num>
  <w:num w:numId="12" w16cid:durableId="917247155">
    <w:abstractNumId w:val="10"/>
  </w:num>
  <w:num w:numId="13" w16cid:durableId="1071083388">
    <w:abstractNumId w:val="15"/>
  </w:num>
  <w:num w:numId="14" w16cid:durableId="837766334">
    <w:abstractNumId w:val="2"/>
  </w:num>
  <w:num w:numId="15" w16cid:durableId="1414351839">
    <w:abstractNumId w:val="19"/>
  </w:num>
  <w:num w:numId="16" w16cid:durableId="1763725122">
    <w:abstractNumId w:val="16"/>
  </w:num>
  <w:num w:numId="17" w16cid:durableId="1761099456">
    <w:abstractNumId w:val="9"/>
  </w:num>
  <w:num w:numId="18" w16cid:durableId="215708092">
    <w:abstractNumId w:val="0"/>
  </w:num>
  <w:num w:numId="19" w16cid:durableId="1397165614">
    <w:abstractNumId w:val="8"/>
  </w:num>
  <w:num w:numId="20" w16cid:durableId="6674408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636"/>
    <w:rsid w:val="00010E7F"/>
    <w:rsid w:val="000119DE"/>
    <w:rsid w:val="00014F5B"/>
    <w:rsid w:val="00016478"/>
    <w:rsid w:val="0001720F"/>
    <w:rsid w:val="0001775A"/>
    <w:rsid w:val="00026F15"/>
    <w:rsid w:val="00044E3D"/>
    <w:rsid w:val="00054B16"/>
    <w:rsid w:val="00056393"/>
    <w:rsid w:val="00070112"/>
    <w:rsid w:val="00077C86"/>
    <w:rsid w:val="000814E1"/>
    <w:rsid w:val="00083C27"/>
    <w:rsid w:val="000A493C"/>
    <w:rsid w:val="000D074D"/>
    <w:rsid w:val="000D7E52"/>
    <w:rsid w:val="000E20A1"/>
    <w:rsid w:val="000E3CCF"/>
    <w:rsid w:val="000E50A3"/>
    <w:rsid w:val="000F7213"/>
    <w:rsid w:val="001021C5"/>
    <w:rsid w:val="00120EA9"/>
    <w:rsid w:val="00123A4B"/>
    <w:rsid w:val="001367A8"/>
    <w:rsid w:val="00146FD3"/>
    <w:rsid w:val="001649A4"/>
    <w:rsid w:val="00173DFE"/>
    <w:rsid w:val="00181AA2"/>
    <w:rsid w:val="0018556D"/>
    <w:rsid w:val="001A00CF"/>
    <w:rsid w:val="001C197A"/>
    <w:rsid w:val="001C5FB0"/>
    <w:rsid w:val="001C63EB"/>
    <w:rsid w:val="00214320"/>
    <w:rsid w:val="00225ABA"/>
    <w:rsid w:val="00226C2A"/>
    <w:rsid w:val="00253429"/>
    <w:rsid w:val="00266776"/>
    <w:rsid w:val="0026694D"/>
    <w:rsid w:val="00271271"/>
    <w:rsid w:val="00276BBF"/>
    <w:rsid w:val="002B50C1"/>
    <w:rsid w:val="002B62EB"/>
    <w:rsid w:val="002C4682"/>
    <w:rsid w:val="002D67B4"/>
    <w:rsid w:val="002E1939"/>
    <w:rsid w:val="002F1366"/>
    <w:rsid w:val="003256D9"/>
    <w:rsid w:val="00347C57"/>
    <w:rsid w:val="00367D18"/>
    <w:rsid w:val="00382E01"/>
    <w:rsid w:val="0039020F"/>
    <w:rsid w:val="003B063E"/>
    <w:rsid w:val="003B7E29"/>
    <w:rsid w:val="003C68C6"/>
    <w:rsid w:val="003D631E"/>
    <w:rsid w:val="003D7E20"/>
    <w:rsid w:val="003D7EDB"/>
    <w:rsid w:val="003E1245"/>
    <w:rsid w:val="003F0345"/>
    <w:rsid w:val="003F5758"/>
    <w:rsid w:val="00401EEA"/>
    <w:rsid w:val="004149C3"/>
    <w:rsid w:val="00425329"/>
    <w:rsid w:val="00480B7F"/>
    <w:rsid w:val="00480B98"/>
    <w:rsid w:val="00485AF8"/>
    <w:rsid w:val="00492CC6"/>
    <w:rsid w:val="00497745"/>
    <w:rsid w:val="004A5F06"/>
    <w:rsid w:val="004B0377"/>
    <w:rsid w:val="004D4F0E"/>
    <w:rsid w:val="004E1C00"/>
    <w:rsid w:val="004E2E92"/>
    <w:rsid w:val="004F5C26"/>
    <w:rsid w:val="004F5CA7"/>
    <w:rsid w:val="004F66B2"/>
    <w:rsid w:val="00500346"/>
    <w:rsid w:val="00507A5F"/>
    <w:rsid w:val="00524899"/>
    <w:rsid w:val="005301F4"/>
    <w:rsid w:val="005356C9"/>
    <w:rsid w:val="00544AB5"/>
    <w:rsid w:val="0056161D"/>
    <w:rsid w:val="0056456A"/>
    <w:rsid w:val="00574941"/>
    <w:rsid w:val="005762C5"/>
    <w:rsid w:val="00576307"/>
    <w:rsid w:val="005A712B"/>
    <w:rsid w:val="005B05D0"/>
    <w:rsid w:val="005B274A"/>
    <w:rsid w:val="005B7E58"/>
    <w:rsid w:val="005D6947"/>
    <w:rsid w:val="005F3E83"/>
    <w:rsid w:val="00600420"/>
    <w:rsid w:val="00623830"/>
    <w:rsid w:val="00630E38"/>
    <w:rsid w:val="00644E96"/>
    <w:rsid w:val="0065493B"/>
    <w:rsid w:val="00656F77"/>
    <w:rsid w:val="0066184A"/>
    <w:rsid w:val="00662274"/>
    <w:rsid w:val="00666697"/>
    <w:rsid w:val="006A06C9"/>
    <w:rsid w:val="006A50C2"/>
    <w:rsid w:val="006B3AA6"/>
    <w:rsid w:val="006C4C97"/>
    <w:rsid w:val="006F23A9"/>
    <w:rsid w:val="006F568D"/>
    <w:rsid w:val="007158C5"/>
    <w:rsid w:val="00722BDB"/>
    <w:rsid w:val="007262E2"/>
    <w:rsid w:val="007421D9"/>
    <w:rsid w:val="00776864"/>
    <w:rsid w:val="00782340"/>
    <w:rsid w:val="00785C70"/>
    <w:rsid w:val="00796CF9"/>
    <w:rsid w:val="007A4C72"/>
    <w:rsid w:val="007B1C58"/>
    <w:rsid w:val="007D5857"/>
    <w:rsid w:val="007F48C2"/>
    <w:rsid w:val="00816C75"/>
    <w:rsid w:val="00823139"/>
    <w:rsid w:val="0082410E"/>
    <w:rsid w:val="008245B4"/>
    <w:rsid w:val="00830FE1"/>
    <w:rsid w:val="008463AD"/>
    <w:rsid w:val="00857B3B"/>
    <w:rsid w:val="008665C4"/>
    <w:rsid w:val="00871E6E"/>
    <w:rsid w:val="008830BB"/>
    <w:rsid w:val="008A6641"/>
    <w:rsid w:val="008B4997"/>
    <w:rsid w:val="008D1A9B"/>
    <w:rsid w:val="008D3010"/>
    <w:rsid w:val="008E529A"/>
    <w:rsid w:val="00902104"/>
    <w:rsid w:val="0092619F"/>
    <w:rsid w:val="0093314C"/>
    <w:rsid w:val="00956A68"/>
    <w:rsid w:val="00983C84"/>
    <w:rsid w:val="00996A90"/>
    <w:rsid w:val="009B10BD"/>
    <w:rsid w:val="009D3EC5"/>
    <w:rsid w:val="009D5F0C"/>
    <w:rsid w:val="009F4A54"/>
    <w:rsid w:val="00A1070B"/>
    <w:rsid w:val="00A11D77"/>
    <w:rsid w:val="00A15263"/>
    <w:rsid w:val="00A20087"/>
    <w:rsid w:val="00A42991"/>
    <w:rsid w:val="00A4380D"/>
    <w:rsid w:val="00A43903"/>
    <w:rsid w:val="00A5232A"/>
    <w:rsid w:val="00A60F1D"/>
    <w:rsid w:val="00A70954"/>
    <w:rsid w:val="00A90932"/>
    <w:rsid w:val="00A91F7F"/>
    <w:rsid w:val="00AA43B9"/>
    <w:rsid w:val="00AA7313"/>
    <w:rsid w:val="00AB18DA"/>
    <w:rsid w:val="00AE46EC"/>
    <w:rsid w:val="00AE4AC5"/>
    <w:rsid w:val="00AF7766"/>
    <w:rsid w:val="00B0304B"/>
    <w:rsid w:val="00B05108"/>
    <w:rsid w:val="00B140B0"/>
    <w:rsid w:val="00B16F48"/>
    <w:rsid w:val="00B239D0"/>
    <w:rsid w:val="00B24A6B"/>
    <w:rsid w:val="00B349C7"/>
    <w:rsid w:val="00B6125F"/>
    <w:rsid w:val="00B633AE"/>
    <w:rsid w:val="00B647A5"/>
    <w:rsid w:val="00B76ADD"/>
    <w:rsid w:val="00B81B55"/>
    <w:rsid w:val="00BB3046"/>
    <w:rsid w:val="00BE1741"/>
    <w:rsid w:val="00BE3F9D"/>
    <w:rsid w:val="00BE5FB1"/>
    <w:rsid w:val="00BE6963"/>
    <w:rsid w:val="00BF092D"/>
    <w:rsid w:val="00C02914"/>
    <w:rsid w:val="00C174FB"/>
    <w:rsid w:val="00C36C9D"/>
    <w:rsid w:val="00C469B9"/>
    <w:rsid w:val="00C51AAF"/>
    <w:rsid w:val="00C55EDC"/>
    <w:rsid w:val="00C73FAD"/>
    <w:rsid w:val="00C74636"/>
    <w:rsid w:val="00C80FA8"/>
    <w:rsid w:val="00C83D47"/>
    <w:rsid w:val="00C855AF"/>
    <w:rsid w:val="00C949C2"/>
    <w:rsid w:val="00CB1CF2"/>
    <w:rsid w:val="00CC77CF"/>
    <w:rsid w:val="00D10DEA"/>
    <w:rsid w:val="00D122C7"/>
    <w:rsid w:val="00D20831"/>
    <w:rsid w:val="00D27534"/>
    <w:rsid w:val="00D354B3"/>
    <w:rsid w:val="00D35A4D"/>
    <w:rsid w:val="00D45B77"/>
    <w:rsid w:val="00D55688"/>
    <w:rsid w:val="00D55F56"/>
    <w:rsid w:val="00D572FC"/>
    <w:rsid w:val="00D64695"/>
    <w:rsid w:val="00D73145"/>
    <w:rsid w:val="00D74D38"/>
    <w:rsid w:val="00D80424"/>
    <w:rsid w:val="00D83EED"/>
    <w:rsid w:val="00D9623B"/>
    <w:rsid w:val="00DD6DFC"/>
    <w:rsid w:val="00DD7C2C"/>
    <w:rsid w:val="00E13C06"/>
    <w:rsid w:val="00E16C2E"/>
    <w:rsid w:val="00E21FD8"/>
    <w:rsid w:val="00E24FA6"/>
    <w:rsid w:val="00E2572A"/>
    <w:rsid w:val="00E25FCF"/>
    <w:rsid w:val="00E3046E"/>
    <w:rsid w:val="00E35160"/>
    <w:rsid w:val="00E370D9"/>
    <w:rsid w:val="00E446E1"/>
    <w:rsid w:val="00E4767D"/>
    <w:rsid w:val="00E52E32"/>
    <w:rsid w:val="00E659B7"/>
    <w:rsid w:val="00E7221E"/>
    <w:rsid w:val="00E84190"/>
    <w:rsid w:val="00E927FD"/>
    <w:rsid w:val="00ED04E7"/>
    <w:rsid w:val="00EF2B73"/>
    <w:rsid w:val="00EF457A"/>
    <w:rsid w:val="00F13121"/>
    <w:rsid w:val="00F14778"/>
    <w:rsid w:val="00F340FE"/>
    <w:rsid w:val="00F45AD4"/>
    <w:rsid w:val="00F45AF5"/>
    <w:rsid w:val="00F47BB3"/>
    <w:rsid w:val="00F54E06"/>
    <w:rsid w:val="00F55F1C"/>
    <w:rsid w:val="00F65972"/>
    <w:rsid w:val="00F65F87"/>
    <w:rsid w:val="00F6774A"/>
    <w:rsid w:val="00F74F75"/>
    <w:rsid w:val="00F91D44"/>
    <w:rsid w:val="00F9257C"/>
    <w:rsid w:val="00F934BC"/>
    <w:rsid w:val="00FB25A3"/>
    <w:rsid w:val="00FC35C9"/>
    <w:rsid w:val="00FD6393"/>
    <w:rsid w:val="00FF2A5A"/>
    <w:rsid w:val="00FF4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91851"/>
  <w15:docId w15:val="{D6D98A40-889D-4722-9BD2-A5630CE5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636"/>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864"/>
    <w:pPr>
      <w:ind w:left="720"/>
      <w:contextualSpacing/>
    </w:pPr>
  </w:style>
  <w:style w:type="paragraph" w:customStyle="1" w:styleId="Default">
    <w:name w:val="Default"/>
    <w:rsid w:val="0066184A"/>
    <w:pPr>
      <w:autoSpaceDE w:val="0"/>
      <w:autoSpaceDN w:val="0"/>
      <w:adjustRightInd w:val="0"/>
      <w:spacing w:after="0" w:line="240" w:lineRule="auto"/>
    </w:pPr>
    <w:rPr>
      <w:rFonts w:ascii="Arial" w:eastAsiaTheme="minorEastAsia" w:hAnsi="Arial" w:cs="Arial"/>
      <w:color w:val="000000"/>
      <w:sz w:val="24"/>
      <w:szCs w:val="24"/>
    </w:rPr>
  </w:style>
  <w:style w:type="character" w:styleId="Hyperlink">
    <w:name w:val="Hyperlink"/>
    <w:basedOn w:val="DefaultParagraphFont"/>
    <w:uiPriority w:val="99"/>
    <w:unhideWhenUsed/>
    <w:rsid w:val="004E2E92"/>
    <w:rPr>
      <w:color w:val="0563C1" w:themeColor="hyperlink"/>
      <w:u w:val="single"/>
    </w:rPr>
  </w:style>
  <w:style w:type="character" w:styleId="UnresolvedMention">
    <w:name w:val="Unresolved Mention"/>
    <w:basedOn w:val="DefaultParagraphFont"/>
    <w:uiPriority w:val="99"/>
    <w:semiHidden/>
    <w:unhideWhenUsed/>
    <w:rsid w:val="004E2E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06370">
      <w:bodyDiv w:val="1"/>
      <w:marLeft w:val="0"/>
      <w:marRight w:val="0"/>
      <w:marTop w:val="0"/>
      <w:marBottom w:val="0"/>
      <w:divBdr>
        <w:top w:val="none" w:sz="0" w:space="0" w:color="auto"/>
        <w:left w:val="none" w:sz="0" w:space="0" w:color="auto"/>
        <w:bottom w:val="none" w:sz="0" w:space="0" w:color="auto"/>
        <w:right w:val="none" w:sz="0" w:space="0" w:color="auto"/>
      </w:divBdr>
      <w:divsChild>
        <w:div w:id="1072191626">
          <w:marLeft w:val="0"/>
          <w:marRight w:val="0"/>
          <w:marTop w:val="0"/>
          <w:marBottom w:val="0"/>
          <w:divBdr>
            <w:top w:val="none" w:sz="0" w:space="0" w:color="auto"/>
            <w:left w:val="none" w:sz="0" w:space="0" w:color="auto"/>
            <w:bottom w:val="none" w:sz="0" w:space="0" w:color="auto"/>
            <w:right w:val="none" w:sz="0" w:space="0" w:color="auto"/>
          </w:divBdr>
        </w:div>
        <w:div w:id="1456869478">
          <w:marLeft w:val="0"/>
          <w:marRight w:val="0"/>
          <w:marTop w:val="0"/>
          <w:marBottom w:val="0"/>
          <w:divBdr>
            <w:top w:val="none" w:sz="0" w:space="0" w:color="auto"/>
            <w:left w:val="none" w:sz="0" w:space="0" w:color="auto"/>
            <w:bottom w:val="none" w:sz="0" w:space="0" w:color="auto"/>
            <w:right w:val="none" w:sz="0" w:space="0" w:color="auto"/>
          </w:divBdr>
        </w:div>
        <w:div w:id="538858998">
          <w:marLeft w:val="0"/>
          <w:marRight w:val="0"/>
          <w:marTop w:val="0"/>
          <w:marBottom w:val="0"/>
          <w:divBdr>
            <w:top w:val="none" w:sz="0" w:space="0" w:color="auto"/>
            <w:left w:val="none" w:sz="0" w:space="0" w:color="auto"/>
            <w:bottom w:val="none" w:sz="0" w:space="0" w:color="auto"/>
            <w:right w:val="none" w:sz="0" w:space="0" w:color="auto"/>
          </w:divBdr>
        </w:div>
        <w:div w:id="1352564640">
          <w:marLeft w:val="0"/>
          <w:marRight w:val="0"/>
          <w:marTop w:val="0"/>
          <w:marBottom w:val="0"/>
          <w:divBdr>
            <w:top w:val="none" w:sz="0" w:space="0" w:color="auto"/>
            <w:left w:val="none" w:sz="0" w:space="0" w:color="auto"/>
            <w:bottom w:val="none" w:sz="0" w:space="0" w:color="auto"/>
            <w:right w:val="none" w:sz="0" w:space="0" w:color="auto"/>
          </w:divBdr>
        </w:div>
        <w:div w:id="1436515368">
          <w:marLeft w:val="0"/>
          <w:marRight w:val="0"/>
          <w:marTop w:val="0"/>
          <w:marBottom w:val="0"/>
          <w:divBdr>
            <w:top w:val="none" w:sz="0" w:space="0" w:color="auto"/>
            <w:left w:val="none" w:sz="0" w:space="0" w:color="auto"/>
            <w:bottom w:val="none" w:sz="0" w:space="0" w:color="auto"/>
            <w:right w:val="none" w:sz="0" w:space="0" w:color="auto"/>
          </w:divBdr>
        </w:div>
      </w:divsChild>
    </w:div>
    <w:div w:id="16043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2EBB25D-76F0-46AD-9164-0CC94EA1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Avina</dc:creator>
  <cp:lastModifiedBy>Adam Bledsoe</cp:lastModifiedBy>
  <cp:revision>5</cp:revision>
  <cp:lastPrinted>2019-08-14T18:03:00Z</cp:lastPrinted>
  <dcterms:created xsi:type="dcterms:W3CDTF">2025-01-14T16:49:00Z</dcterms:created>
  <dcterms:modified xsi:type="dcterms:W3CDTF">2025-02-05T18:48:00Z</dcterms:modified>
</cp:coreProperties>
</file>